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05E" w:rsidRDefault="0009205E">
      <w:pPr>
        <w:tabs>
          <w:tab w:val="left" w:pos="1771"/>
          <w:tab w:val="left" w:pos="3360"/>
          <w:tab w:val="left" w:pos="4874"/>
          <w:tab w:val="left" w:pos="6705"/>
        </w:tabs>
        <w:spacing w:after="0" w:line="240" w:lineRule="auto"/>
        <w:ind w:left="108"/>
        <w:rPr>
          <w:rFonts w:ascii="Times New Roman" w:hAnsi="Times New Roman"/>
          <w:position w:val="38"/>
          <w:sz w:val="20"/>
        </w:rPr>
      </w:pPr>
      <w:r>
        <w:object w:dxaOrig="1093" w:dyaOrig="1052">
          <v:rect id="rectole0000000000" o:spid="_x0000_i1025" style="width:54.75pt;height:51.75pt" o:ole="" o:preferrelative="t" stroked="f">
            <v:imagedata r:id="rId4" o:title=""/>
          </v:rect>
          <o:OLEObject Type="Embed" ProgID="StaticMetafile" ShapeID="rectole0000000000" DrawAspect="Content" ObjectID="_1530517515" r:id="rId5"/>
        </w:object>
      </w:r>
      <w:r>
        <w:object w:dxaOrig="829" w:dyaOrig="1012">
          <v:rect id="rectole0000000001" o:spid="_x0000_i1026" style="width:41.25pt;height:50.25pt" o:ole="" o:preferrelative="t" stroked="f">
            <v:imagedata r:id="rId6" o:title=""/>
          </v:rect>
          <o:OLEObject Type="Embed" ProgID="StaticMetafile" ShapeID="rectole0000000001" DrawAspect="Content" ObjectID="_1530517516" r:id="rId7"/>
        </w:object>
      </w:r>
      <w:r>
        <w:object w:dxaOrig="829" w:dyaOrig="1113">
          <v:rect id="rectole0000000002" o:spid="_x0000_i1027" style="width:41.25pt;height:54.75pt" o:ole="" o:preferrelative="t" stroked="f">
            <v:imagedata r:id="rId8" o:title=""/>
          </v:rect>
          <o:OLEObject Type="Embed" ProgID="StaticMetafile" ShapeID="rectole0000000002" DrawAspect="Content" ObjectID="_1530517517" r:id="rId9"/>
        </w:object>
      </w:r>
      <w:r>
        <w:object w:dxaOrig="1396" w:dyaOrig="1154">
          <v:rect id="rectole0000000003" o:spid="_x0000_i1028" style="width:69pt;height:57.75pt" o:ole="" o:preferrelative="t" stroked="f">
            <v:imagedata r:id="rId10" o:title=""/>
          </v:rect>
          <o:OLEObject Type="Embed" ProgID="StaticMetafile" ShapeID="rectole0000000003" DrawAspect="Content" ObjectID="_1530517518" r:id="rId11"/>
        </w:object>
      </w:r>
      <w:r>
        <w:object w:dxaOrig="1012" w:dyaOrig="1133">
          <v:rect id="rectole0000000004" o:spid="_x0000_i1029" style="width:50.25pt;height:57pt" o:ole="" o:preferrelative="t" stroked="f">
            <v:imagedata r:id="rId12" o:title=""/>
          </v:rect>
          <o:OLEObject Type="Embed" ProgID="StaticMetafile" ShapeID="rectole0000000004" DrawAspect="Content" ObjectID="_1530517519" r:id="rId13"/>
        </w:object>
      </w:r>
      <w:r>
        <w:object w:dxaOrig="1214" w:dyaOrig="1012">
          <v:rect id="rectole0000000005" o:spid="_x0000_i1030" style="width:60.75pt;height:50.25pt" o:ole="" o:preferrelative="t" stroked="f">
            <v:imagedata r:id="rId14" o:title=""/>
          </v:rect>
          <o:OLEObject Type="Embed" ProgID="StaticMetafile" ShapeID="rectole0000000005" DrawAspect="Content" ObjectID="_1530517520" r:id="rId15"/>
        </w:object>
      </w:r>
      <w:r>
        <w:object w:dxaOrig="1296" w:dyaOrig="1113">
          <v:rect id="rectole0000000006" o:spid="_x0000_i1031" style="width:64.5pt;height:54.75pt" o:ole="" o:preferrelative="t" stroked="f">
            <v:imagedata r:id="rId16" o:title=""/>
          </v:rect>
          <o:OLEObject Type="Embed" ProgID="StaticMetafile" ShapeID="rectole0000000006" DrawAspect="Content" ObjectID="_1530517521" r:id="rId17"/>
        </w:object>
      </w:r>
      <w:r>
        <w:rPr>
          <w:rFonts w:ascii="Times New Roman" w:hAnsi="Times New Roman"/>
          <w:position w:val="21"/>
          <w:sz w:val="20"/>
        </w:rPr>
        <w:tab/>
      </w:r>
      <w:r>
        <w:rPr>
          <w:rFonts w:ascii="Times New Roman" w:hAnsi="Times New Roman"/>
          <w:position w:val="20"/>
          <w:sz w:val="20"/>
        </w:rPr>
        <w:tab/>
      </w:r>
      <w:r>
        <w:rPr>
          <w:rFonts w:ascii="Times New Roman" w:hAnsi="Times New Roman"/>
          <w:position w:val="22"/>
          <w:sz w:val="20"/>
        </w:rPr>
        <w:tab/>
      </w:r>
      <w:r>
        <w:rPr>
          <w:rFonts w:ascii="Times New Roman" w:hAnsi="Times New Roman"/>
          <w:position w:val="22"/>
          <w:sz w:val="20"/>
        </w:rPr>
        <w:tab/>
      </w:r>
      <w:r>
        <w:rPr>
          <w:rFonts w:ascii="Times New Roman" w:hAnsi="Times New Roman"/>
          <w:spacing w:val="41"/>
          <w:position w:val="22"/>
          <w:sz w:val="20"/>
        </w:rPr>
        <w:t xml:space="preserve"> </w:t>
      </w:r>
      <w:r>
        <w:rPr>
          <w:rFonts w:ascii="Times New Roman" w:hAnsi="Times New Roman"/>
          <w:spacing w:val="12"/>
          <w:position w:val="38"/>
          <w:sz w:val="20"/>
        </w:rPr>
        <w:t xml:space="preserve"> </w:t>
      </w:r>
    </w:p>
    <w:p w:rsidR="0009205E" w:rsidRDefault="0009205E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All'Assessore Regionale Agricoltura        </w:t>
      </w:r>
    </w:p>
    <w:p w:rsidR="0009205E" w:rsidRDefault="0009205E">
      <w:pPr>
        <w:spacing w:before="2" w:after="0" w:line="24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                                                                 Risorse Rurali e Pesca Mediterranea</w:t>
      </w:r>
    </w:p>
    <w:p w:rsidR="0009205E" w:rsidRDefault="0009205E">
      <w:pPr>
        <w:spacing w:after="0" w:line="240" w:lineRule="auto"/>
        <w:ind w:right="1105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On.le Assessore Cracolici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                                                                          PALERMO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Oggetto: Richiesta di modifiche e integrazioni al C.V. 2016/2017.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          Onorevole Cracolici,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le associazioni siciliane che sottoscrivono la presente, le quali rappresentano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circa n. 18.000 associati cacciatori,  con riferimento all'art. 4 D.A. 37/GAB del 07 luglio 2016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nel quale non  è  stata  prevista  " la pre-apertura " del coniglio selvatico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                                                          chiedono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di valutare la possibilità di ripristinare la pre-apertura al coniglio selvatico dal 1°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settembre 2016 fino al 17 settembre , anticipando la chiusura al 30 novembre 2016.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In merito a quanto sopra, esponiamo le seguenti motivazioni: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1)  nella bozza del C.V. 2016/2017 proposta dal Dipartimento nella seduta del C.F.V. Regionale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era stata prevista la   pre-apertura al coniglio selvatico motivata da una lunga   premessa,  nella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quale lo stesso Dipartimento ha manifestato la volontà di confermare la pre- apertura del coniglio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selvatico, motivando tale determinazione dalla potenzialità di riproduzione veloce del selvatico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rilevando, altresì,  che la presenza eccessiva si è manifestata nell'aeroporto Falcone-Borsellino di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Palermo e nel  sito archeologico Akrai di Palazzolo e, si aggiunge, nel 2016 nel Parco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Archeologico di Agrigento,  con prelievo dei conigli e immissione nei territori della provincia .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Tale bozza-proposta   è stata   approvata   e votata dai presenti nel Comitato ,  ma   non se ne  è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tenuto conto   nella  emanazione del    C.V.  definitivo,  anzi  è stata completamente stravolta,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giustificata     solo  da  una blanda    motivazione:  " è emerso che la popolazione del coniglio è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diminuita " ,   motivazione  non supportata    da una     relazione tecnico scientifica redatta dagli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organi   competenti, ma dettata solo da un   "  sentito dire " ;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Ci si chiede a cosa serve il C.F.V. Regionale se i propri pareri, anche se non vincolanti,  non sono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presi in alcuna considerazione, tanto vale abolirlo. Anzi non appare neanche opportuno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partecipare  alle convocazioni, atteso che le spese  vive sono a carico degli stessi componenti.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2) indubbiamente, nessuno  vuole disconoscere l'effettiva diminuzione del coniglio selvatico,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ma è anche vero che tale diminuzione è localizzata solo in alcuni territori comunali della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Sicilia, mentre in altri la popolazione del coniglio è  abbastanza presente, considerato che  la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specie ha un   veloce processo riproduttivo, tale  da giustificarne, a nostro avviso,  la   pre-apertura;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3) la stessa  autorevole ISPRA non ha espresso un parere sfavorevole alla pre-apertura;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4) ci consenta di affermare che il decremento della popolazione del coniglio non può essere 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addebitata ai cacciatori siciliani, nè  essere l'attività venatoria ad avere determinato il decremento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della specie, se così fosse la specie si sarebbe estinta da tempo;.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5) le cause sono da imputare: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a) all'abbandono del territorio, senza una minima gestione faunistica;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b) all'aumento del bracconaggio;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c) all'aumento a dismisura dei predatori non sottoposti a controllo, nonostante la legge ne preveda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la possibilità di monitoraggio e regolamentazione;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d)  mancanza di ripopolamenti da effettuarsi con l'utilizzo del nuovo  vaccino sperimentale, i cui effetti,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sembrano,  efficaci e riteniamo che il problema vada affrontato diversamente,  con maggiori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investimenti di   risorse    economiche da parte della Regione, la quale, pur incassando annualmente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circa 6-7   milioni di tasse    sul porto d'armi,  poco dedica al settore venatorio per il ripristino della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fauna  selvatica stanziale,    ma  sarebbe necessario  istituire  un tavolo tecnico scientifico con gli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organi   competenti, Istituto   Zooprofilattico , ASL,    veterinari  ecc. e  con l'apporto di allevamenti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privati di  selvaggina, che metterebbero a  disposizione le proprie idonee strutture per    gli studi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specifici, non  solo, ma    pur avendo a disposizione la     collaborazione fattiva e presente delle  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associazioni   venatorie, le   quali mettono a disposizione    propri mezzi e persone dei quali sono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dotati  per i   propri compiti istituzionali,  con spese a loro carico, anche se in assenza di contributi 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rimborsi  spese  da parte della Regione Siciliana,  contributi che vengono erogati dal Ministero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dell'Agricoltura in favore solo delle associazioni venatorie nazionali.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Ma  è palese   che,   tutto ciò,   politicamente, non interessa  al alcuno, se   non ai pochi.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In considerazione di quanto sopra,  e che i cacciatori siciliani hanno continuamente espresso disappunti nel fare mancare loro una quasi eterna tradizione siciliana, tanto che è voce diffusa che molti di loro non pagheranno le tasse del rinnovo annuale per protesta, ne consegue che: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---   </w:t>
      </w:r>
      <w:r>
        <w:rPr>
          <w:rFonts w:ascii="Times New Roman" w:hAnsi="Times New Roman"/>
          <w:b/>
          <w:i/>
          <w:sz w:val="20"/>
        </w:rPr>
        <w:t>motivazioni sociali</w:t>
      </w:r>
      <w:r>
        <w:rPr>
          <w:rFonts w:ascii="Times New Roman" w:hAnsi="Times New Roman"/>
          <w:i/>
          <w:sz w:val="20"/>
        </w:rPr>
        <w:t xml:space="preserve">, la diminuzione dei cacciatori è certa, e non sarà certo uno sprone ed incoraggiamento ai tanti    giovani che si   affacciano  al nuovo  mondo  venatorio distraendoli  da altri luoghi comuni   pericolosi;    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---  </w:t>
      </w:r>
      <w:r>
        <w:rPr>
          <w:rFonts w:ascii="Times New Roman" w:hAnsi="Times New Roman"/>
          <w:b/>
          <w:i/>
          <w:sz w:val="20"/>
        </w:rPr>
        <w:t xml:space="preserve"> motivazioni economiche, </w:t>
      </w:r>
      <w:r>
        <w:rPr>
          <w:rFonts w:ascii="Times New Roman" w:hAnsi="Times New Roman"/>
          <w:i/>
          <w:sz w:val="20"/>
        </w:rPr>
        <w:t xml:space="preserve">la diminuzione dei cacciatori cagionano minori entrate delle tasse  alla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Regione Siciliana, risorse economiche che potrebbero essere reinvestite per la risoluzione dei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problemi di cui sopra;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---  </w:t>
      </w:r>
      <w:r>
        <w:rPr>
          <w:rFonts w:ascii="Times New Roman" w:hAnsi="Times New Roman"/>
          <w:b/>
          <w:i/>
          <w:sz w:val="20"/>
        </w:rPr>
        <w:t xml:space="preserve"> motivazioni  logistiche e di opportunità,  </w:t>
      </w:r>
      <w:r>
        <w:rPr>
          <w:rFonts w:ascii="Times New Roman" w:hAnsi="Times New Roman"/>
          <w:i/>
          <w:sz w:val="20"/>
        </w:rPr>
        <w:t xml:space="preserve">non si ritiene  necessario ne opportuno  negare  la 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pre-apertura per poche   giornate   effettive di caccia ai cacciatori siciliani, solo per motivazioni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non sufficienti a determinarne la chiusura, ma occorre preparare un programma - progetto come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considerato al punto d) di cui sopra; 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Considerato quanto sopra, chiediamo all'Onorevole Cracolici di rimodulare il C.V. 2016/2017,  ripristinando la </w:t>
      </w:r>
    </w:p>
    <w:p w:rsidR="0009205E" w:rsidRDefault="0009205E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" pre-apertura “ del coniglio selvatico dal 1° settembre 2016 fino al 17 settembre 2016., anticipandone la chiusura al 30 novembre 2016.                             </w:t>
      </w:r>
    </w:p>
    <w:p w:rsidR="0009205E" w:rsidRDefault="0009205E">
      <w:pPr>
        <w:spacing w:before="2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Distinti saluti</w:t>
      </w:r>
    </w:p>
    <w:p w:rsidR="0009205E" w:rsidRDefault="0009205E">
      <w:pPr>
        <w:spacing w:before="69" w:after="0" w:line="240" w:lineRule="auto"/>
        <w:ind w:left="1551" w:right="135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Le Associazioni Regionali                      </w:t>
      </w:r>
    </w:p>
    <w:p w:rsidR="0009205E" w:rsidRDefault="0009205E">
      <w:pPr>
        <w:tabs>
          <w:tab w:val="left" w:pos="5098"/>
        </w:tabs>
        <w:spacing w:before="69" w:after="0"/>
        <w:ind w:left="132" w:right="29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A.N.C.A.-  Associazione</w:t>
      </w:r>
      <w:r>
        <w:rPr>
          <w:rFonts w:ascii="Times New Roman" w:hAnsi="Times New Roman"/>
          <w:spacing w:val="-19"/>
          <w:sz w:val="24"/>
        </w:rPr>
        <w:t xml:space="preserve"> N</w:t>
      </w:r>
      <w:r>
        <w:rPr>
          <w:rFonts w:ascii="Times New Roman" w:hAnsi="Times New Roman"/>
          <w:sz w:val="24"/>
        </w:rPr>
        <w:t xml:space="preserve">az. Cacciatori                        </w:t>
      </w:r>
    </w:p>
    <w:p w:rsidR="0009205E" w:rsidRDefault="0009205E">
      <w:pPr>
        <w:tabs>
          <w:tab w:val="left" w:pos="5098"/>
        </w:tabs>
        <w:spacing w:before="69" w:after="0"/>
        <w:ind w:left="132" w:right="29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Artemide Caccia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Ambiente                                                    </w:t>
      </w:r>
    </w:p>
    <w:p w:rsidR="0009205E" w:rsidRDefault="0009205E">
      <w:pPr>
        <w:tabs>
          <w:tab w:val="left" w:pos="5098"/>
        </w:tabs>
        <w:spacing w:before="1" w:after="0" w:line="240" w:lineRule="auto"/>
        <w:ind w:left="132" w:right="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sz w:val="24"/>
        </w:rPr>
        <w:t xml:space="preserve">C.P.A. - </w:t>
      </w:r>
      <w:r>
        <w:rPr>
          <w:rFonts w:ascii="Times New Roman" w:hAnsi="Times New Roman"/>
          <w:sz w:val="24"/>
        </w:rPr>
        <w:t>Sicilia Caccia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Pesca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Ambiente </w:t>
      </w:r>
      <w:r>
        <w:rPr>
          <w:rFonts w:ascii="Times New Roman" w:hAnsi="Times New Roman"/>
          <w:sz w:val="24"/>
        </w:rPr>
        <w:tab/>
      </w:r>
    </w:p>
    <w:p w:rsidR="0009205E" w:rsidRDefault="0009205E">
      <w:pPr>
        <w:tabs>
          <w:tab w:val="left" w:pos="5098"/>
        </w:tabs>
        <w:spacing w:before="41" w:after="0" w:line="278" w:lineRule="auto"/>
        <w:ind w:left="132" w:right="279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3"/>
          <w:sz w:val="24"/>
        </w:rPr>
        <w:t xml:space="preserve">F.S.D.C - </w:t>
      </w:r>
      <w:r>
        <w:rPr>
          <w:rFonts w:ascii="Times New Roman" w:hAnsi="Times New Roman"/>
          <w:sz w:val="24"/>
        </w:rPr>
        <w:t>Federazione Siciliana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Della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Caccia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3"/>
          <w:sz w:val="24"/>
        </w:rPr>
        <w:t xml:space="preserve"> </w:t>
      </w:r>
    </w:p>
    <w:p w:rsidR="0009205E" w:rsidRDefault="0009205E">
      <w:pPr>
        <w:tabs>
          <w:tab w:val="left" w:pos="5098"/>
        </w:tabs>
        <w:spacing w:before="41" w:after="0" w:line="278" w:lineRule="auto"/>
        <w:ind w:left="132" w:right="279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F. C.  Per Le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Regioni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D’Europa </w:t>
      </w:r>
    </w:p>
    <w:p w:rsidR="0009205E" w:rsidRDefault="0009205E">
      <w:pPr>
        <w:tabs>
          <w:tab w:val="left" w:pos="5098"/>
        </w:tabs>
        <w:spacing w:before="41" w:after="0" w:line="278" w:lineRule="auto"/>
        <w:ind w:left="132" w:right="279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L.C.S. Liberi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Cacciatori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Siciliani</w:t>
      </w:r>
      <w:r>
        <w:rPr>
          <w:rFonts w:ascii="Times New Roman" w:hAnsi="Times New Roman"/>
          <w:sz w:val="24"/>
        </w:rPr>
        <w:tab/>
      </w:r>
    </w:p>
    <w:p w:rsidR="0009205E" w:rsidRDefault="0009205E">
      <w:pPr>
        <w:tabs>
          <w:tab w:val="left" w:pos="5098"/>
        </w:tabs>
        <w:spacing w:before="41" w:after="0" w:line="240" w:lineRule="auto"/>
        <w:ind w:left="132" w:right="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F.C.. Regno Delle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Due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Sicilie</w:t>
      </w:r>
      <w:r>
        <w:rPr>
          <w:rFonts w:ascii="Times New Roman" w:hAnsi="Times New Roman"/>
          <w:sz w:val="24"/>
        </w:rPr>
        <w:tab/>
      </w:r>
    </w:p>
    <w:sectPr w:rsidR="0009205E" w:rsidSect="00D34D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1DCA"/>
    <w:rsid w:val="00076B1D"/>
    <w:rsid w:val="0009205E"/>
    <w:rsid w:val="00181070"/>
    <w:rsid w:val="002C2563"/>
    <w:rsid w:val="002C2FDF"/>
    <w:rsid w:val="00355BD6"/>
    <w:rsid w:val="00801DCA"/>
    <w:rsid w:val="00BF444F"/>
    <w:rsid w:val="00D34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D7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1032</Words>
  <Characters>5883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utente</dc:creator>
  <cp:keywords/>
  <dc:description/>
  <cp:lastModifiedBy>Utente1</cp:lastModifiedBy>
  <cp:revision>2</cp:revision>
  <dcterms:created xsi:type="dcterms:W3CDTF">2016-07-20T08:59:00Z</dcterms:created>
  <dcterms:modified xsi:type="dcterms:W3CDTF">2016-07-20T08:59:00Z</dcterms:modified>
</cp:coreProperties>
</file>